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D39B9" w14:textId="77777777" w:rsidR="00B36361" w:rsidRPr="00C3346D" w:rsidRDefault="00C3346D" w:rsidP="00C3346D">
      <w:pPr>
        <w:pStyle w:val="berschrift1"/>
        <w:spacing w:line="276" w:lineRule="auto"/>
        <w:jc w:val="center"/>
      </w:pPr>
      <w:r>
        <w:t>Bestätigung</w:t>
      </w:r>
      <w:r w:rsidRPr="00C3346D">
        <w:t xml:space="preserve"> </w:t>
      </w:r>
      <w:r>
        <w:t>von</w:t>
      </w:r>
      <w:r w:rsidRPr="00C3346D">
        <w:t xml:space="preserve"> </w:t>
      </w:r>
      <w:r>
        <w:t>Kompetenza</w:t>
      </w:r>
      <w:r w:rsidRPr="00C3346D">
        <w:t xml:space="preserve">nforderungen </w:t>
      </w:r>
    </w:p>
    <w:p w14:paraId="46AC6CC3" w14:textId="77777777" w:rsidR="00C3346D" w:rsidRDefault="00C3346D" w:rsidP="00A3187D">
      <w:pPr>
        <w:pStyle w:val="esz-Standardtext"/>
        <w:jc w:val="both"/>
        <w:rPr>
          <w:bCs/>
        </w:rPr>
      </w:pPr>
      <w:r w:rsidRPr="009F059A">
        <w:rPr>
          <w:bCs/>
        </w:rPr>
        <w:t xml:space="preserve">Zur Durchführung von Kalibrierungen hat </w:t>
      </w:r>
      <w:r>
        <w:rPr>
          <w:bCs/>
        </w:rPr>
        <w:t xml:space="preserve">die esz AG calibration &amp; </w:t>
      </w:r>
      <w:proofErr w:type="spellStart"/>
      <w:r>
        <w:rPr>
          <w:bCs/>
        </w:rPr>
        <w:t>metrology</w:t>
      </w:r>
      <w:proofErr w:type="spellEnd"/>
      <w:r>
        <w:rPr>
          <w:bCs/>
        </w:rPr>
        <w:t xml:space="preserve"> (</w:t>
      </w:r>
      <w:r w:rsidRPr="009F059A">
        <w:rPr>
          <w:bCs/>
        </w:rPr>
        <w:t>Laboratorium</w:t>
      </w:r>
      <w:r>
        <w:rPr>
          <w:bCs/>
        </w:rPr>
        <w:t>)</w:t>
      </w:r>
      <w:r w:rsidRPr="009F059A">
        <w:rPr>
          <w:bCs/>
        </w:rPr>
        <w:t xml:space="preserve"> ein Qualitätsmanagementsystem (QMS) nach DIN EN ISO/ IEC 17025:2018 eingerichtet</w:t>
      </w:r>
      <w:r>
        <w:rPr>
          <w:bCs/>
        </w:rPr>
        <w:t xml:space="preserve">. </w:t>
      </w:r>
      <w:r w:rsidRPr="00C3346D">
        <w:rPr>
          <w:bCs/>
        </w:rPr>
        <w:t>Das Laboratorium stellt sicher, dass das verantwortliche Personal des Vertragspartners über die Kompetenz verfügt, die Labortätigkeiten auszuführen und die</w:t>
      </w:r>
      <w:bookmarkStart w:id="0" w:name="_GoBack"/>
      <w:bookmarkEnd w:id="0"/>
      <w:r w:rsidRPr="00C3346D">
        <w:rPr>
          <w:bCs/>
        </w:rPr>
        <w:t xml:space="preserve"> Bedeutung von Abweichungen zu bewerten. Zur Durchführung von Kalibrierungen im Namen und unter Aufsicht der esz AG </w:t>
      </w:r>
      <w:r w:rsidR="00913511">
        <w:rPr>
          <w:bCs/>
        </w:rPr>
        <w:t>bestätigen wir</w:t>
      </w:r>
    </w:p>
    <w:p w14:paraId="5FD546BC" w14:textId="77777777" w:rsidR="007E3A0D" w:rsidRDefault="007E3A0D" w:rsidP="007E3A0D">
      <w:pPr>
        <w:jc w:val="center"/>
        <w:rPr>
          <w:bCs/>
        </w:rPr>
      </w:pPr>
    </w:p>
    <w:p w14:paraId="14078898" w14:textId="77777777" w:rsidR="004E787F" w:rsidRDefault="004E787F" w:rsidP="007E3A0D">
      <w:pPr>
        <w:jc w:val="center"/>
        <w:rPr>
          <w:bCs/>
        </w:rPr>
      </w:pPr>
    </w:p>
    <w:tbl>
      <w:tblPr>
        <w:tblStyle w:val="Tabellenraster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E3A0D" w:rsidRPr="007E3A0D" w14:paraId="7EA07F80" w14:textId="77777777" w:rsidTr="007E3A0D">
        <w:tc>
          <w:tcPr>
            <w:tcW w:w="4111" w:type="dxa"/>
            <w:tcBorders>
              <w:bottom w:val="single" w:sz="4" w:space="0" w:color="auto"/>
            </w:tcBorders>
          </w:tcPr>
          <w:p w14:paraId="000FF116" w14:textId="77777777" w:rsidR="007E3A0D" w:rsidRPr="007E3A0D" w:rsidRDefault="007E3A0D" w:rsidP="007C6AA1">
            <w:pPr>
              <w:pStyle w:val="esz-Standardtext"/>
              <w:jc w:val="both"/>
              <w:rPr>
                <w:bCs/>
              </w:rPr>
            </w:pPr>
          </w:p>
        </w:tc>
      </w:tr>
      <w:tr w:rsidR="007E3A0D" w14:paraId="6989EDB8" w14:textId="77777777" w:rsidTr="007E3A0D">
        <w:tc>
          <w:tcPr>
            <w:tcW w:w="4111" w:type="dxa"/>
            <w:tcBorders>
              <w:top w:val="single" w:sz="4" w:space="0" w:color="auto"/>
            </w:tcBorders>
          </w:tcPr>
          <w:p w14:paraId="6E485FA3" w14:textId="77777777" w:rsidR="007E3A0D" w:rsidRPr="007E3A0D" w:rsidRDefault="007E3A0D" w:rsidP="007E3A0D">
            <w:pPr>
              <w:pStyle w:val="esz-Standardtext"/>
              <w:jc w:val="both"/>
              <w:rPr>
                <w:rFonts w:cs="Arial"/>
                <w:b/>
                <w:bCs/>
              </w:rPr>
            </w:pPr>
            <w:r w:rsidRPr="007E3A0D">
              <w:rPr>
                <w:bCs/>
                <w:sz w:val="16"/>
              </w:rPr>
              <w:t>Vorname Name</w:t>
            </w:r>
          </w:p>
        </w:tc>
      </w:tr>
    </w:tbl>
    <w:p w14:paraId="6B718F45" w14:textId="77777777" w:rsidR="007E3A0D" w:rsidRPr="004E787F" w:rsidRDefault="007E3A0D" w:rsidP="007E3A0D">
      <w:pPr>
        <w:jc w:val="center"/>
        <w:rPr>
          <w:bCs/>
          <w:sz w:val="16"/>
        </w:rPr>
      </w:pPr>
    </w:p>
    <w:p w14:paraId="7E924BB0" w14:textId="77777777" w:rsidR="007E3A0D" w:rsidRDefault="007E3A0D" w:rsidP="00C3346D">
      <w:pPr>
        <w:spacing w:line="360" w:lineRule="auto"/>
        <w:jc w:val="center"/>
        <w:rPr>
          <w:bCs/>
        </w:rPr>
      </w:pPr>
      <w:r>
        <w:rPr>
          <w:bCs/>
        </w:rPr>
        <w:t xml:space="preserve">als </w:t>
      </w:r>
      <w:r w:rsidR="00C3346D">
        <w:rPr>
          <w:bCs/>
        </w:rPr>
        <w:t>verantwortliche</w:t>
      </w:r>
      <w:r w:rsidR="00913511">
        <w:rPr>
          <w:bCs/>
        </w:rPr>
        <w:t>r</w:t>
      </w:r>
      <w:r w:rsidR="00C3346D">
        <w:rPr>
          <w:bCs/>
        </w:rPr>
        <w:t xml:space="preserve"> Person für Labortätigkeiten (Kalibrierungen) im Betrieb der </w:t>
      </w:r>
    </w:p>
    <w:p w14:paraId="4D6EA86E" w14:textId="77777777" w:rsidR="007E3A0D" w:rsidRDefault="007E3A0D" w:rsidP="007E3A0D">
      <w:pPr>
        <w:jc w:val="center"/>
        <w:rPr>
          <w:bCs/>
        </w:rPr>
      </w:pPr>
    </w:p>
    <w:tbl>
      <w:tblPr>
        <w:tblStyle w:val="Tabellenraster"/>
        <w:tblW w:w="779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3827"/>
      </w:tblGrid>
      <w:tr w:rsidR="007E3A0D" w:rsidRPr="007E3A0D" w14:paraId="6960590B" w14:textId="77777777" w:rsidTr="004E787F">
        <w:tc>
          <w:tcPr>
            <w:tcW w:w="3686" w:type="dxa"/>
            <w:tcBorders>
              <w:bottom w:val="single" w:sz="4" w:space="0" w:color="auto"/>
            </w:tcBorders>
          </w:tcPr>
          <w:p w14:paraId="294069CA" w14:textId="77777777" w:rsidR="007E3A0D" w:rsidRPr="007E3A0D" w:rsidRDefault="007E3A0D" w:rsidP="007C6AA1">
            <w:pPr>
              <w:pStyle w:val="esz-Standardtext"/>
              <w:jc w:val="both"/>
              <w:rPr>
                <w:bCs/>
              </w:rPr>
            </w:pPr>
          </w:p>
        </w:tc>
        <w:tc>
          <w:tcPr>
            <w:tcW w:w="283" w:type="dxa"/>
          </w:tcPr>
          <w:p w14:paraId="27273E74" w14:textId="77777777" w:rsidR="007E3A0D" w:rsidRPr="007E3A0D" w:rsidRDefault="007E3A0D" w:rsidP="007C6AA1">
            <w:pPr>
              <w:pStyle w:val="esz-Standardtext"/>
              <w:jc w:val="both"/>
              <w:rPr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793BA57" w14:textId="77777777" w:rsidR="007E3A0D" w:rsidRPr="007E3A0D" w:rsidRDefault="007E3A0D" w:rsidP="007C6AA1">
            <w:pPr>
              <w:pStyle w:val="esz-Standardtext"/>
              <w:jc w:val="both"/>
              <w:rPr>
                <w:bCs/>
              </w:rPr>
            </w:pPr>
          </w:p>
        </w:tc>
      </w:tr>
      <w:tr w:rsidR="007E3A0D" w14:paraId="3E7635EB" w14:textId="77777777" w:rsidTr="004E787F">
        <w:tc>
          <w:tcPr>
            <w:tcW w:w="3686" w:type="dxa"/>
            <w:tcBorders>
              <w:top w:val="single" w:sz="4" w:space="0" w:color="auto"/>
            </w:tcBorders>
          </w:tcPr>
          <w:p w14:paraId="3044F91A" w14:textId="77777777" w:rsidR="007E3A0D" w:rsidRPr="007E3A0D" w:rsidRDefault="007E3A0D" w:rsidP="007C6AA1">
            <w:pPr>
              <w:pStyle w:val="esz-Standardtext"/>
              <w:jc w:val="both"/>
              <w:rPr>
                <w:rFonts w:cs="Arial"/>
                <w:b/>
                <w:bCs/>
              </w:rPr>
            </w:pPr>
            <w:r>
              <w:rPr>
                <w:bCs/>
                <w:sz w:val="16"/>
              </w:rPr>
              <w:t>Firma</w:t>
            </w:r>
          </w:p>
        </w:tc>
        <w:tc>
          <w:tcPr>
            <w:tcW w:w="283" w:type="dxa"/>
          </w:tcPr>
          <w:p w14:paraId="611528D2" w14:textId="77777777" w:rsidR="007E3A0D" w:rsidRDefault="007E3A0D" w:rsidP="007C6AA1">
            <w:pPr>
              <w:pStyle w:val="esz-Standardtext"/>
              <w:jc w:val="both"/>
              <w:rPr>
                <w:bCs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3CBD9FB" w14:textId="77777777" w:rsidR="007E3A0D" w:rsidRDefault="004E787F" w:rsidP="004E787F">
            <w:pPr>
              <w:pStyle w:val="esz-Standardtex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PLZ, Ort </w:t>
            </w:r>
          </w:p>
        </w:tc>
      </w:tr>
      <w:tr w:rsidR="007E3A0D" w14:paraId="27E69BD2" w14:textId="77777777" w:rsidTr="004E787F">
        <w:tc>
          <w:tcPr>
            <w:tcW w:w="3686" w:type="dxa"/>
          </w:tcPr>
          <w:p w14:paraId="57FF5A00" w14:textId="77777777" w:rsidR="007E3A0D" w:rsidRDefault="007E3A0D" w:rsidP="007C6AA1">
            <w:pPr>
              <w:pStyle w:val="esz-Standardtext"/>
              <w:jc w:val="both"/>
              <w:rPr>
                <w:bCs/>
                <w:sz w:val="16"/>
              </w:rPr>
            </w:pPr>
          </w:p>
        </w:tc>
        <w:tc>
          <w:tcPr>
            <w:tcW w:w="283" w:type="dxa"/>
          </w:tcPr>
          <w:p w14:paraId="7A2CA5D6" w14:textId="77777777" w:rsidR="007E3A0D" w:rsidRDefault="007E3A0D" w:rsidP="007C6AA1">
            <w:pPr>
              <w:pStyle w:val="esz-Standardtext"/>
              <w:jc w:val="both"/>
              <w:rPr>
                <w:bCs/>
                <w:sz w:val="16"/>
              </w:rPr>
            </w:pPr>
          </w:p>
        </w:tc>
        <w:tc>
          <w:tcPr>
            <w:tcW w:w="3827" w:type="dxa"/>
          </w:tcPr>
          <w:p w14:paraId="1DE2FBE7" w14:textId="77777777" w:rsidR="007E3A0D" w:rsidRDefault="007E3A0D" w:rsidP="007C6AA1">
            <w:pPr>
              <w:pStyle w:val="esz-Standardtext"/>
              <w:jc w:val="both"/>
              <w:rPr>
                <w:bCs/>
                <w:sz w:val="16"/>
              </w:rPr>
            </w:pPr>
          </w:p>
        </w:tc>
      </w:tr>
    </w:tbl>
    <w:p w14:paraId="54F48507" w14:textId="77777777" w:rsidR="00C3346D" w:rsidRDefault="00C3346D" w:rsidP="006C57F0">
      <w:pPr>
        <w:pStyle w:val="esz-Standardtext"/>
        <w:rPr>
          <w:bCs/>
        </w:rPr>
      </w:pPr>
      <w:r>
        <w:rPr>
          <w:bCs/>
        </w:rPr>
        <w:t>folgende Anforderungen:</w:t>
      </w:r>
    </w:p>
    <w:p w14:paraId="43A05128" w14:textId="77777777" w:rsidR="00C3346D" w:rsidRDefault="00C3346D" w:rsidP="006C57F0">
      <w:pPr>
        <w:pStyle w:val="esz-Standardtext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552"/>
        <w:gridCol w:w="282"/>
      </w:tblGrid>
      <w:tr w:rsidR="007E3A0D" w14:paraId="223FAD36" w14:textId="77777777" w:rsidTr="00FD3493">
        <w:tc>
          <w:tcPr>
            <w:tcW w:w="9071" w:type="dxa"/>
            <w:gridSpan w:val="3"/>
          </w:tcPr>
          <w:p w14:paraId="78564FC8" w14:textId="77777777" w:rsidR="007E3A0D" w:rsidRPr="007E3A0D" w:rsidRDefault="001D3B73" w:rsidP="007E3A0D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17671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A0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E3A0D">
              <w:rPr>
                <w:bCs/>
              </w:rPr>
              <w:t xml:space="preserve"> </w:t>
            </w:r>
            <w:r w:rsidR="007E3A0D">
              <w:t>Die verantwortliche Person</w:t>
            </w:r>
            <w:r w:rsidR="007E3A0D" w:rsidRPr="002C0248">
              <w:t xml:space="preserve"> </w:t>
            </w:r>
            <w:r w:rsidR="007E3A0D">
              <w:t>ist</w:t>
            </w:r>
            <w:r w:rsidR="007E3A0D" w:rsidRPr="002C0248">
              <w:t xml:space="preserve"> fest angestellt </w:t>
            </w:r>
            <w:r w:rsidR="007E3A0D">
              <w:t>im Betrieb des vertraglichen eingebundenen Unternehmens (Vertragspartner).</w:t>
            </w:r>
          </w:p>
        </w:tc>
      </w:tr>
      <w:tr w:rsidR="007E3A0D" w14:paraId="01CE3A84" w14:textId="77777777" w:rsidTr="009848F5">
        <w:tc>
          <w:tcPr>
            <w:tcW w:w="9071" w:type="dxa"/>
            <w:gridSpan w:val="3"/>
          </w:tcPr>
          <w:p w14:paraId="7FE4A656" w14:textId="77777777" w:rsidR="007E3A0D" w:rsidRDefault="007E3A0D" w:rsidP="007E3A0D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A3187D" w14:paraId="38909628" w14:textId="77777777" w:rsidTr="0021671B">
        <w:tc>
          <w:tcPr>
            <w:tcW w:w="9071" w:type="dxa"/>
            <w:gridSpan w:val="3"/>
          </w:tcPr>
          <w:p w14:paraId="5FA78470" w14:textId="77777777" w:rsidR="00A3187D" w:rsidRDefault="00A3187D" w:rsidP="007E3A0D">
            <w:pPr>
              <w:pStyle w:val="esz-Standardtext"/>
              <w:jc w:val="both"/>
              <w:rPr>
                <w:bCs/>
              </w:rPr>
            </w:pPr>
            <w:r>
              <w:t>Die verantwortliche Person</w:t>
            </w:r>
            <w:r w:rsidRPr="002C0248">
              <w:t xml:space="preserve"> </w:t>
            </w:r>
            <w:r w:rsidRPr="00C50AF7">
              <w:t xml:space="preserve">ist berufsmäßig mit der Konstruktion, Herstellung, Wartung, Service, </w:t>
            </w:r>
            <w:r>
              <w:t>Prüfung, Konformitätsbewertung oder</w:t>
            </w:r>
            <w:r w:rsidRPr="00C50AF7">
              <w:t xml:space="preserve"> Installation </w:t>
            </w:r>
            <w:r>
              <w:t>von</w:t>
            </w:r>
          </w:p>
        </w:tc>
      </w:tr>
      <w:tr w:rsidR="00F85F6B" w14:paraId="4C47CEB7" w14:textId="77777777" w:rsidTr="0021671B">
        <w:tc>
          <w:tcPr>
            <w:tcW w:w="9071" w:type="dxa"/>
            <w:gridSpan w:val="3"/>
          </w:tcPr>
          <w:p w14:paraId="1DDD425E" w14:textId="77777777" w:rsidR="00F85F6B" w:rsidRDefault="00F85F6B" w:rsidP="007E3A0D">
            <w:pPr>
              <w:pStyle w:val="esz-Standardtext"/>
              <w:jc w:val="both"/>
            </w:pPr>
          </w:p>
        </w:tc>
      </w:tr>
      <w:tr w:rsidR="00F85F6B" w14:paraId="0AAF7D52" w14:textId="77777777" w:rsidTr="001D2D33">
        <w:tc>
          <w:tcPr>
            <w:tcW w:w="9071" w:type="dxa"/>
            <w:gridSpan w:val="3"/>
          </w:tcPr>
          <w:p w14:paraId="79D20FA7" w14:textId="77777777" w:rsidR="00F85F6B" w:rsidRDefault="001D3B73" w:rsidP="007E3A0D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8525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rPr>
                <w:bCs/>
              </w:rPr>
              <w:t xml:space="preserve"> Bremsprüfständen</w:t>
            </w:r>
          </w:p>
        </w:tc>
      </w:tr>
      <w:tr w:rsidR="00F85F6B" w14:paraId="5F9FC6CE" w14:textId="77777777" w:rsidTr="00804E89">
        <w:tc>
          <w:tcPr>
            <w:tcW w:w="9071" w:type="dxa"/>
            <w:gridSpan w:val="3"/>
          </w:tcPr>
          <w:p w14:paraId="09676BD0" w14:textId="77777777" w:rsidR="00F85F6B" w:rsidRDefault="001D3B73" w:rsidP="007E3A0D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211852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rPr>
                <w:bCs/>
              </w:rPr>
              <w:t xml:space="preserve"> Scheinwerfereinstellprüfsystemen</w:t>
            </w:r>
          </w:p>
        </w:tc>
      </w:tr>
      <w:tr w:rsidR="00913511" w14:paraId="3B3289EF" w14:textId="77777777" w:rsidTr="00804E89">
        <w:tc>
          <w:tcPr>
            <w:tcW w:w="9071" w:type="dxa"/>
            <w:gridSpan w:val="3"/>
          </w:tcPr>
          <w:p w14:paraId="0F9AA82D" w14:textId="77777777" w:rsidR="00913511" w:rsidRDefault="001D3B73" w:rsidP="00913511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14093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13511">
              <w:rPr>
                <w:bCs/>
              </w:rPr>
              <w:t xml:space="preserve"> Druckmessgeräten</w:t>
            </w:r>
          </w:p>
        </w:tc>
      </w:tr>
      <w:tr w:rsidR="00F85F6B" w14:paraId="34F6E909" w14:textId="77777777" w:rsidTr="00710368">
        <w:tc>
          <w:tcPr>
            <w:tcW w:w="9071" w:type="dxa"/>
            <w:gridSpan w:val="3"/>
          </w:tcPr>
          <w:p w14:paraId="1CE26986" w14:textId="13EBBEF7" w:rsidR="00F85F6B" w:rsidRDefault="001D3B73" w:rsidP="00BC27B1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140541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rPr>
                <w:bCs/>
              </w:rPr>
              <w:t xml:space="preserve"> Abgasmessgeräten </w:t>
            </w:r>
          </w:p>
        </w:tc>
      </w:tr>
      <w:tr w:rsidR="00A3187D" w14:paraId="63E3571C" w14:textId="77777777" w:rsidTr="00BC27B1">
        <w:tc>
          <w:tcPr>
            <w:tcW w:w="9071" w:type="dxa"/>
            <w:gridSpan w:val="3"/>
          </w:tcPr>
          <w:p w14:paraId="6AD9E260" w14:textId="77777777" w:rsidR="004D26E8" w:rsidRDefault="004D26E8" w:rsidP="00373680">
            <w:pPr>
              <w:pStyle w:val="esz-Standardtext"/>
              <w:jc w:val="both"/>
            </w:pPr>
          </w:p>
          <w:p w14:paraId="43CE7ECD" w14:textId="5779CDA0" w:rsidR="00A3187D" w:rsidRDefault="00BC27B1" w:rsidP="00373680">
            <w:pPr>
              <w:pStyle w:val="esz-Standardtext"/>
              <w:jc w:val="both"/>
              <w:rPr>
                <w:bCs/>
              </w:rPr>
            </w:pPr>
            <w:r>
              <w:rPr>
                <w:bCs/>
              </w:rPr>
              <w:t>oder</w:t>
            </w:r>
            <w:r>
              <w:t xml:space="preserve"> G</w:t>
            </w:r>
            <w:r w:rsidRPr="00C50AF7">
              <w:t>egenstände</w:t>
            </w:r>
            <w:r>
              <w:t>n/ Messobjekten</w:t>
            </w:r>
            <w:r w:rsidRPr="00C50AF7">
              <w:t xml:space="preserve"> </w:t>
            </w:r>
            <w:r w:rsidR="00A3187D" w:rsidRPr="00C50AF7">
              <w:t xml:space="preserve">befasst, die in den Geltungsbereich </w:t>
            </w:r>
            <w:r w:rsidR="009B31F2">
              <w:t>der</w:t>
            </w:r>
            <w:r w:rsidR="00373680">
              <w:t xml:space="preserve"> </w:t>
            </w:r>
            <w:r w:rsidR="009B31F2">
              <w:rPr>
                <w:bCs/>
              </w:rPr>
              <w:t xml:space="preserve">Durchführung von </w:t>
            </w:r>
            <w:r w:rsidR="00A3187D">
              <w:rPr>
                <w:bCs/>
              </w:rPr>
              <w:t>Labortätigkeiten (Kalibrier</w:t>
            </w:r>
            <w:r w:rsidR="009B31F2">
              <w:rPr>
                <w:bCs/>
              </w:rPr>
              <w:t>ungen</w:t>
            </w:r>
            <w:r w:rsidR="00A3187D">
              <w:rPr>
                <w:bCs/>
              </w:rPr>
              <w:t>)</w:t>
            </w:r>
            <w:r w:rsidR="00A3187D" w:rsidRPr="00C50AF7">
              <w:t xml:space="preserve"> fallen.</w:t>
            </w:r>
          </w:p>
        </w:tc>
      </w:tr>
      <w:tr w:rsidR="007E3A0D" w14:paraId="2AD15570" w14:textId="77777777" w:rsidTr="003939F0">
        <w:tc>
          <w:tcPr>
            <w:tcW w:w="9071" w:type="dxa"/>
            <w:gridSpan w:val="3"/>
          </w:tcPr>
          <w:p w14:paraId="2391C8CE" w14:textId="77777777" w:rsidR="007E3A0D" w:rsidRPr="00C50AF7" w:rsidRDefault="007E3A0D" w:rsidP="007E3A0D">
            <w:pPr>
              <w:pStyle w:val="esz-Standardtext"/>
              <w:jc w:val="both"/>
            </w:pPr>
          </w:p>
        </w:tc>
      </w:tr>
      <w:tr w:rsidR="00C50AF7" w14:paraId="6D6A221B" w14:textId="77777777" w:rsidTr="00C50AF7">
        <w:tc>
          <w:tcPr>
            <w:tcW w:w="9071" w:type="dxa"/>
            <w:gridSpan w:val="3"/>
          </w:tcPr>
          <w:p w14:paraId="3BC771EB" w14:textId="77777777" w:rsidR="00C50AF7" w:rsidRPr="00C50AF7" w:rsidRDefault="00A3187D" w:rsidP="007E3A0D">
            <w:pPr>
              <w:pStyle w:val="esz-Standardtext"/>
              <w:jc w:val="both"/>
            </w:pPr>
            <w:r>
              <w:t>Die verantwortliche Person</w:t>
            </w:r>
            <w:r w:rsidRPr="002C0248">
              <w:t xml:space="preserve"> </w:t>
            </w:r>
            <w:r w:rsidR="00F85F6B">
              <w:t xml:space="preserve">besitzt Kompetenzen im Geltungsbereich der </w:t>
            </w:r>
            <w:r w:rsidR="00F85F6B">
              <w:rPr>
                <w:bCs/>
              </w:rPr>
              <w:t xml:space="preserve">Labortätigkeiten  </w:t>
            </w:r>
          </w:p>
        </w:tc>
      </w:tr>
      <w:tr w:rsidR="00F85F6B" w14:paraId="150BA5BD" w14:textId="77777777" w:rsidTr="00C50AF7">
        <w:tc>
          <w:tcPr>
            <w:tcW w:w="9071" w:type="dxa"/>
            <w:gridSpan w:val="3"/>
          </w:tcPr>
          <w:p w14:paraId="1BAB4891" w14:textId="77777777" w:rsidR="00F85F6B" w:rsidRDefault="00F85F6B" w:rsidP="007E3A0D">
            <w:pPr>
              <w:pStyle w:val="esz-Standardtext"/>
              <w:jc w:val="both"/>
            </w:pPr>
          </w:p>
        </w:tc>
      </w:tr>
      <w:tr w:rsidR="00F85F6B" w14:paraId="4D1745C1" w14:textId="77777777" w:rsidTr="00B334B5">
        <w:tc>
          <w:tcPr>
            <w:tcW w:w="9071" w:type="dxa"/>
            <w:gridSpan w:val="3"/>
          </w:tcPr>
          <w:p w14:paraId="7AE20CF0" w14:textId="77777777" w:rsidR="00F85F6B" w:rsidRPr="009A283A" w:rsidRDefault="001D3B73" w:rsidP="007E3A0D">
            <w:pPr>
              <w:pStyle w:val="esz-Standardtext"/>
              <w:jc w:val="both"/>
            </w:pPr>
            <w:sdt>
              <w:sdtPr>
                <w:rPr>
                  <w:bCs/>
                </w:rPr>
                <w:id w:val="5407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t xml:space="preserve"> durch </w:t>
            </w:r>
            <w:r w:rsidR="00F85F6B" w:rsidRPr="009A283A">
              <w:t xml:space="preserve">Schulung </w:t>
            </w:r>
            <w:r w:rsidR="00F85F6B">
              <w:t>eines Herstellers, Distributors oder eines Kalibrierlabors</w:t>
            </w:r>
          </w:p>
        </w:tc>
      </w:tr>
      <w:tr w:rsidR="00F85F6B" w14:paraId="5B457228" w14:textId="77777777" w:rsidTr="00F70C95">
        <w:tc>
          <w:tcPr>
            <w:tcW w:w="9071" w:type="dxa"/>
            <w:gridSpan w:val="3"/>
          </w:tcPr>
          <w:p w14:paraId="10DBCC9E" w14:textId="77777777" w:rsidR="00F85F6B" w:rsidRPr="009A283A" w:rsidRDefault="001D3B73" w:rsidP="007E3A0D">
            <w:pPr>
              <w:pStyle w:val="esz-Standardtext"/>
              <w:jc w:val="both"/>
            </w:pPr>
            <w:sdt>
              <w:sdtPr>
                <w:rPr>
                  <w:bCs/>
                </w:rPr>
                <w:id w:val="1989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t xml:space="preserve"> durch </w:t>
            </w:r>
            <w:r w:rsidR="00F85F6B" w:rsidRPr="009A283A">
              <w:t xml:space="preserve">Schulung </w:t>
            </w:r>
            <w:r w:rsidR="00F85F6B">
              <w:t>im Betrieb des Vertragspartners</w:t>
            </w:r>
          </w:p>
        </w:tc>
      </w:tr>
      <w:tr w:rsidR="00F85F6B" w14:paraId="3E5FD262" w14:textId="77777777" w:rsidTr="00E52881">
        <w:tc>
          <w:tcPr>
            <w:tcW w:w="9071" w:type="dxa"/>
            <w:gridSpan w:val="3"/>
          </w:tcPr>
          <w:p w14:paraId="1239618B" w14:textId="77777777" w:rsidR="00F85F6B" w:rsidRDefault="001D3B73" w:rsidP="007E3A0D">
            <w:pPr>
              <w:pStyle w:val="esz-Standardtext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43945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F6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85F6B">
              <w:t xml:space="preserve"> durch </w:t>
            </w:r>
            <w:r w:rsidR="00F85F6B" w:rsidRPr="009A283A">
              <w:t xml:space="preserve">Schulung </w:t>
            </w:r>
            <w:r w:rsidR="00F85F6B">
              <w:t xml:space="preserve">anderer Organisationen (TÜV, Dekra, ehemaliger Arbeitgeber etc.)  oder </w:t>
            </w:r>
            <w:r w:rsidR="009B31F2">
              <w:t>durch</w:t>
            </w:r>
          </w:p>
        </w:tc>
      </w:tr>
      <w:tr w:rsidR="007E3A0D" w14:paraId="3385B0C2" w14:textId="77777777" w:rsidTr="007B664F">
        <w:tc>
          <w:tcPr>
            <w:tcW w:w="6237" w:type="dxa"/>
            <w:vMerge w:val="restart"/>
          </w:tcPr>
          <w:p w14:paraId="7D16DEFA" w14:textId="77777777" w:rsidR="007E3A0D" w:rsidRPr="00F85F6B" w:rsidRDefault="001D3B73" w:rsidP="007E3A0D">
            <w:pPr>
              <w:pStyle w:val="esz-Standardtext"/>
              <w:ind w:left="250" w:hanging="250"/>
            </w:pPr>
            <w:sdt>
              <w:sdtPr>
                <w:rPr>
                  <w:bCs/>
                </w:rPr>
                <w:id w:val="-3276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A0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E3A0D">
              <w:t xml:space="preserve"> praktische Erfahrung im Betrieb des Vertragspartners oder beruflichen Werdegang seit:</w:t>
            </w:r>
          </w:p>
        </w:tc>
        <w:tc>
          <w:tcPr>
            <w:tcW w:w="2834" w:type="dxa"/>
            <w:gridSpan w:val="2"/>
          </w:tcPr>
          <w:p w14:paraId="717513CE" w14:textId="77777777" w:rsidR="007E3A0D" w:rsidRPr="00F85F6B" w:rsidRDefault="007E3A0D" w:rsidP="007E3A0D">
            <w:pPr>
              <w:pStyle w:val="esz-Standardtext"/>
              <w:jc w:val="both"/>
            </w:pPr>
          </w:p>
        </w:tc>
      </w:tr>
      <w:tr w:rsidR="007E3A0D" w14:paraId="62566645" w14:textId="77777777" w:rsidTr="007E3A0D">
        <w:tc>
          <w:tcPr>
            <w:tcW w:w="6237" w:type="dxa"/>
            <w:vMerge/>
          </w:tcPr>
          <w:p w14:paraId="2ADAE41C" w14:textId="77777777" w:rsidR="007E3A0D" w:rsidRDefault="007E3A0D" w:rsidP="007E3A0D">
            <w:pPr>
              <w:pStyle w:val="esz-Standardtext"/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6DD3A6" w14:textId="77777777" w:rsidR="007E3A0D" w:rsidRPr="00F85F6B" w:rsidRDefault="007E3A0D" w:rsidP="007E3A0D">
            <w:pPr>
              <w:pStyle w:val="esz-Standardtext"/>
              <w:jc w:val="both"/>
            </w:pPr>
          </w:p>
        </w:tc>
        <w:tc>
          <w:tcPr>
            <w:tcW w:w="282" w:type="dxa"/>
          </w:tcPr>
          <w:p w14:paraId="525D5A1A" w14:textId="77777777" w:rsidR="007E3A0D" w:rsidRPr="00F85F6B" w:rsidRDefault="007E3A0D" w:rsidP="007E3A0D">
            <w:pPr>
              <w:pStyle w:val="esz-Standardtext"/>
              <w:jc w:val="both"/>
            </w:pPr>
          </w:p>
        </w:tc>
      </w:tr>
      <w:tr w:rsidR="007E3A0D" w14:paraId="07BF7F22" w14:textId="77777777" w:rsidTr="007E3A0D">
        <w:tc>
          <w:tcPr>
            <w:tcW w:w="6237" w:type="dxa"/>
          </w:tcPr>
          <w:p w14:paraId="279E4234" w14:textId="77777777" w:rsidR="007E3A0D" w:rsidRDefault="007E3A0D" w:rsidP="007E3A0D">
            <w:pPr>
              <w:pStyle w:val="esz-Standardtext"/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D5E9642" w14:textId="77777777" w:rsidR="007E3A0D" w:rsidRPr="00F85F6B" w:rsidRDefault="007E3A0D" w:rsidP="007E3A0D">
            <w:pPr>
              <w:pStyle w:val="esz-Standardtext"/>
              <w:jc w:val="center"/>
            </w:pPr>
            <w:r w:rsidRPr="007E3A0D">
              <w:rPr>
                <w:sz w:val="16"/>
              </w:rPr>
              <w:t>(Erfahrung seit)</w:t>
            </w:r>
          </w:p>
        </w:tc>
        <w:tc>
          <w:tcPr>
            <w:tcW w:w="282" w:type="dxa"/>
          </w:tcPr>
          <w:p w14:paraId="30B76C38" w14:textId="77777777" w:rsidR="007E3A0D" w:rsidRPr="00F85F6B" w:rsidRDefault="007E3A0D" w:rsidP="007E3A0D">
            <w:pPr>
              <w:pStyle w:val="esz-Standardtext"/>
              <w:jc w:val="both"/>
            </w:pPr>
          </w:p>
        </w:tc>
      </w:tr>
    </w:tbl>
    <w:p w14:paraId="587CE636" w14:textId="77777777" w:rsidR="00A3187D" w:rsidRPr="004129AE" w:rsidRDefault="00A3187D" w:rsidP="00A3187D">
      <w:pPr>
        <w:pStyle w:val="Flietext0"/>
        <w:spacing w:after="0" w:line="240" w:lineRule="auto"/>
        <w:rPr>
          <w:rFonts w:ascii="DIN Pro" w:hAnsi="DIN Pro"/>
          <w:b/>
        </w:rPr>
      </w:pPr>
    </w:p>
    <w:p w14:paraId="4A987B8F" w14:textId="77777777" w:rsidR="00A3187D" w:rsidRPr="005D125A" w:rsidRDefault="00A3187D" w:rsidP="00A3187D">
      <w:pPr>
        <w:pStyle w:val="Flietext0"/>
        <w:spacing w:after="0" w:line="240" w:lineRule="auto"/>
        <w:rPr>
          <w:rFonts w:ascii="DIN Pro" w:hAnsi="DIN Pro"/>
        </w:rPr>
      </w:pPr>
    </w:p>
    <w:p w14:paraId="56C903E6" w14:textId="77777777" w:rsidR="00913511" w:rsidRDefault="00A3187D" w:rsidP="00913511">
      <w:pPr>
        <w:pStyle w:val="esz-Standardtext"/>
        <w:rPr>
          <w:bCs/>
        </w:rPr>
      </w:pPr>
      <w:r w:rsidRPr="007E3A0D">
        <w:t>___________________________________________</w:t>
      </w:r>
      <w:r w:rsidRPr="007E3A0D">
        <w:br/>
      </w:r>
      <w:r w:rsidR="004E787F" w:rsidRPr="00913511">
        <w:rPr>
          <w:bCs/>
          <w:sz w:val="16"/>
        </w:rPr>
        <w:t>Datum</w:t>
      </w:r>
      <w:r w:rsidR="00913511" w:rsidRPr="00913511">
        <w:rPr>
          <w:bCs/>
          <w:sz w:val="16"/>
        </w:rPr>
        <w:t>, Stempel und</w:t>
      </w:r>
      <w:r w:rsidR="004E787F" w:rsidRPr="00913511">
        <w:rPr>
          <w:bCs/>
          <w:sz w:val="16"/>
        </w:rPr>
        <w:t xml:space="preserve"> </w:t>
      </w:r>
      <w:r w:rsidR="007E3A0D" w:rsidRPr="00913511">
        <w:rPr>
          <w:bCs/>
          <w:sz w:val="16"/>
        </w:rPr>
        <w:t>Unterschrift</w:t>
      </w:r>
      <w:r w:rsidR="00913511" w:rsidRPr="00913511">
        <w:rPr>
          <w:bCs/>
          <w:sz w:val="16"/>
        </w:rPr>
        <w:t xml:space="preserve"> des Vertragspartners</w:t>
      </w:r>
    </w:p>
    <w:p w14:paraId="78A77E6B" w14:textId="77777777" w:rsidR="00A3187D" w:rsidRPr="00913511" w:rsidRDefault="00A3187D" w:rsidP="00A3187D">
      <w:pPr>
        <w:pStyle w:val="Flietext0"/>
        <w:spacing w:after="0" w:line="240" w:lineRule="auto"/>
        <w:rPr>
          <w:rFonts w:ascii="DIN Pro" w:eastAsia="Times New Roman" w:hAnsi="DIN Pro" w:cs="Arial"/>
          <w:bCs/>
        </w:rPr>
      </w:pPr>
    </w:p>
    <w:p w14:paraId="4CA9D657" w14:textId="77777777" w:rsidR="00A3187D" w:rsidRPr="009F059A" w:rsidRDefault="00A3187D" w:rsidP="00A3187D">
      <w:pPr>
        <w:pStyle w:val="Flietext0"/>
        <w:spacing w:after="0" w:line="240" w:lineRule="auto"/>
        <w:rPr>
          <w:rFonts w:ascii="DIN Pro" w:hAnsi="DIN Pro"/>
          <w:b/>
        </w:rPr>
      </w:pPr>
    </w:p>
    <w:sectPr w:rsidR="00A3187D" w:rsidRPr="009F059A" w:rsidSect="00FB2B94">
      <w:headerReference w:type="even" r:id="rId11"/>
      <w:headerReference w:type="default" r:id="rId12"/>
      <w:headerReference w:type="first" r:id="rId13"/>
      <w:pgSz w:w="11907" w:h="16839" w:code="9"/>
      <w:pgMar w:top="1985" w:right="1418" w:bottom="1276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5A26" w14:textId="77777777" w:rsidR="00C3346D" w:rsidRDefault="00C3346D" w:rsidP="00CC07D1">
      <w:r>
        <w:separator/>
      </w:r>
    </w:p>
  </w:endnote>
  <w:endnote w:type="continuationSeparator" w:id="0">
    <w:p w14:paraId="00344810" w14:textId="77777777" w:rsidR="00C3346D" w:rsidRDefault="00C3346D" w:rsidP="00CC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">
    <w:panose1 w:val="02000503040000020003"/>
    <w:charset w:val="00"/>
    <w:family w:val="modern"/>
    <w:notTrueType/>
    <w:pitch w:val="variable"/>
    <w:sig w:usb0="A00002FF" w:usb1="4000A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12F0" w14:textId="77777777" w:rsidR="00C3346D" w:rsidRDefault="00C3346D" w:rsidP="00CC07D1">
      <w:r>
        <w:separator/>
      </w:r>
    </w:p>
  </w:footnote>
  <w:footnote w:type="continuationSeparator" w:id="0">
    <w:p w14:paraId="4EDB661E" w14:textId="77777777" w:rsidR="00C3346D" w:rsidRDefault="00C3346D" w:rsidP="00CC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4931" w14:textId="77777777" w:rsidR="00CC07D1" w:rsidRDefault="001D3B73">
    <w:r>
      <w:rPr>
        <w:noProof/>
      </w:rPr>
      <w:pict w14:anchorId="5E885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91557" o:spid="_x0000_s2059" type="#_x0000_t75" style="position:absolute;margin-left:0;margin-top:0;width:594.25pt;height:870.7pt;z-index:-251657216;mso-position-horizontal:center;mso-position-horizontal-relative:margin;mso-position-vertical:center;mso-position-vertical-relative:margin" o:allowincell="f">
          <v:imagedata r:id="rId1" o:title="Arbeitsanweisung Eichenau 2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F786" w14:textId="77777777" w:rsidR="00CC07D1" w:rsidRDefault="005E130B" w:rsidP="00D52AB7">
    <w:pPr>
      <w:ind w:right="-14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885682" wp14:editId="5E885683">
          <wp:simplePos x="0" y="0"/>
          <wp:positionH relativeFrom="margin">
            <wp:posOffset>-889635</wp:posOffset>
          </wp:positionH>
          <wp:positionV relativeFrom="margin">
            <wp:posOffset>-1250950</wp:posOffset>
          </wp:positionV>
          <wp:extent cx="7527521" cy="10623883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521" cy="1062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8C82" w14:textId="77777777" w:rsidR="00CC07D1" w:rsidRDefault="001D3B73">
    <w:r>
      <w:rPr>
        <w:noProof/>
      </w:rPr>
      <w:pict w14:anchorId="5E885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91556" o:spid="_x0000_s2058" type="#_x0000_t75" style="position:absolute;margin-left:0;margin-top:0;width:594.25pt;height:870.7pt;z-index:-251658240;mso-position-horizontal:center;mso-position-horizontal-relative:margin;mso-position-vertical:center;mso-position-vertical-relative:margin" o:allowincell="f">
          <v:imagedata r:id="rId1" o:title="Arbeitsanweisung Eichenau 20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4A74"/>
    <w:multiLevelType w:val="hybridMultilevel"/>
    <w:tmpl w:val="17D21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7E1C"/>
    <w:multiLevelType w:val="hybridMultilevel"/>
    <w:tmpl w:val="954AB75C"/>
    <w:lvl w:ilvl="0" w:tplc="C62404C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C263C"/>
    <w:multiLevelType w:val="hybridMultilevel"/>
    <w:tmpl w:val="FCEED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gutterAtTop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6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6D"/>
    <w:rsid w:val="0005673E"/>
    <w:rsid w:val="00096037"/>
    <w:rsid w:val="000C2D8C"/>
    <w:rsid w:val="000D36FD"/>
    <w:rsid w:val="001367A6"/>
    <w:rsid w:val="0018753C"/>
    <w:rsid w:val="001A2C09"/>
    <w:rsid w:val="001C2F94"/>
    <w:rsid w:val="001D3B73"/>
    <w:rsid w:val="00255914"/>
    <w:rsid w:val="002975DB"/>
    <w:rsid w:val="00373680"/>
    <w:rsid w:val="0040126F"/>
    <w:rsid w:val="004648CD"/>
    <w:rsid w:val="004730C1"/>
    <w:rsid w:val="0048689A"/>
    <w:rsid w:val="004A3235"/>
    <w:rsid w:val="004D26E8"/>
    <w:rsid w:val="004E787F"/>
    <w:rsid w:val="004F4BAB"/>
    <w:rsid w:val="005208A7"/>
    <w:rsid w:val="00583591"/>
    <w:rsid w:val="005C053E"/>
    <w:rsid w:val="005E130B"/>
    <w:rsid w:val="00625F76"/>
    <w:rsid w:val="006C57F0"/>
    <w:rsid w:val="006C5C5F"/>
    <w:rsid w:val="006F2D53"/>
    <w:rsid w:val="00727A6A"/>
    <w:rsid w:val="007807EA"/>
    <w:rsid w:val="007B7797"/>
    <w:rsid w:val="007E3A0D"/>
    <w:rsid w:val="007F1CBC"/>
    <w:rsid w:val="007F2581"/>
    <w:rsid w:val="008454EB"/>
    <w:rsid w:val="008764DD"/>
    <w:rsid w:val="00905074"/>
    <w:rsid w:val="00913511"/>
    <w:rsid w:val="00983493"/>
    <w:rsid w:val="00985279"/>
    <w:rsid w:val="009B31F2"/>
    <w:rsid w:val="009B593D"/>
    <w:rsid w:val="009F4053"/>
    <w:rsid w:val="00A3187D"/>
    <w:rsid w:val="00A31B2A"/>
    <w:rsid w:val="00A7717A"/>
    <w:rsid w:val="00A873C2"/>
    <w:rsid w:val="00AC1BE5"/>
    <w:rsid w:val="00AC2E49"/>
    <w:rsid w:val="00AD4649"/>
    <w:rsid w:val="00B36361"/>
    <w:rsid w:val="00B50D78"/>
    <w:rsid w:val="00BB46A6"/>
    <w:rsid w:val="00BC27B1"/>
    <w:rsid w:val="00BC4C33"/>
    <w:rsid w:val="00C3346D"/>
    <w:rsid w:val="00C50AF7"/>
    <w:rsid w:val="00C845CF"/>
    <w:rsid w:val="00CC07D1"/>
    <w:rsid w:val="00D0137F"/>
    <w:rsid w:val="00D52AB7"/>
    <w:rsid w:val="00DE6D6E"/>
    <w:rsid w:val="00E320C4"/>
    <w:rsid w:val="00EB4A98"/>
    <w:rsid w:val="00EB5CA6"/>
    <w:rsid w:val="00EC295B"/>
    <w:rsid w:val="00F27E9E"/>
    <w:rsid w:val="00F550D5"/>
    <w:rsid w:val="00F7193E"/>
    <w:rsid w:val="00F85F6B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E2F3E4"/>
  <w15:docId w15:val="{94F02743-F34C-4C4E-AB04-52055C54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esz-Standard"/>
    <w:rsid w:val="00B36361"/>
    <w:pPr>
      <w:overflowPunct w:val="0"/>
      <w:autoSpaceDE w:val="0"/>
      <w:autoSpaceDN w:val="0"/>
      <w:adjustRightInd w:val="0"/>
      <w:textAlignment w:val="baseline"/>
    </w:pPr>
    <w:rPr>
      <w:rFonts w:ascii="DIN Pro" w:hAnsi="DIN Pro"/>
    </w:rPr>
  </w:style>
  <w:style w:type="paragraph" w:styleId="berschrift1">
    <w:name w:val="heading 1"/>
    <w:aliases w:val="esz-Überschrift,esz-Überschrift 1"/>
    <w:basedOn w:val="Standard"/>
    <w:next w:val="Standard"/>
    <w:link w:val="berschrift1Zchn"/>
    <w:qFormat/>
    <w:rsid w:val="00EB5CA6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rsid w:val="00625F76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aliases w:val="esz-Überschrift 3"/>
    <w:basedOn w:val="Standard"/>
    <w:next w:val="Standard"/>
    <w:link w:val="berschrift3Zchn"/>
    <w:qFormat/>
    <w:rsid w:val="006C57F0"/>
    <w:pPr>
      <w:keepNext/>
      <w:spacing w:before="240" w:after="60" w:line="480" w:lineRule="auto"/>
      <w:outlineLvl w:val="2"/>
    </w:pPr>
    <w:rPr>
      <w:b/>
    </w:rPr>
  </w:style>
  <w:style w:type="paragraph" w:styleId="berschrift4">
    <w:name w:val="heading 4"/>
    <w:aliases w:val="esz_Betreff"/>
    <w:basedOn w:val="Standard"/>
    <w:next w:val="Standard"/>
    <w:link w:val="berschrift4Zchn"/>
    <w:uiPriority w:val="9"/>
    <w:unhideWhenUsed/>
    <w:qFormat/>
    <w:rsid w:val="00DE6D6E"/>
    <w:pPr>
      <w:keepNext/>
      <w:spacing w:before="240" w:after="60" w:line="360" w:lineRule="auto"/>
      <w:outlineLvl w:val="3"/>
    </w:pPr>
    <w:rPr>
      <w:rFonts w:eastAsiaTheme="minorEastAsia" w:cstheme="minorBidi"/>
      <w:b/>
      <w:bCs/>
      <w:color w:val="4A5E67"/>
      <w:szCs w:val="28"/>
    </w:rPr>
  </w:style>
  <w:style w:type="paragraph" w:styleId="berschrift5">
    <w:name w:val="heading 5"/>
    <w:aliases w:val="esz-Beschriftung"/>
    <w:basedOn w:val="Standard"/>
    <w:next w:val="Standard"/>
    <w:link w:val="berschrift5Zchn"/>
    <w:unhideWhenUsed/>
    <w:qFormat/>
    <w:rsid w:val="00EC295B"/>
    <w:pPr>
      <w:spacing w:after="60"/>
      <w:outlineLvl w:val="4"/>
    </w:pPr>
    <w:rPr>
      <w:rFonts w:eastAsiaTheme="minorEastAsia" w:cstheme="minorBidi"/>
      <w:bCs/>
      <w:i/>
      <w:i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esz-Überschrift Zchn,esz-Überschrift 1 Zchn"/>
    <w:basedOn w:val="Absatz-Standardschriftart"/>
    <w:link w:val="berschrift1"/>
    <w:rsid w:val="00EB5CA6"/>
    <w:rPr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625F76"/>
    <w:rPr>
      <w:rFonts w:ascii="Arial" w:hAnsi="Arial"/>
      <w:b/>
      <w:i/>
      <w:sz w:val="24"/>
    </w:rPr>
  </w:style>
  <w:style w:type="character" w:customStyle="1" w:styleId="berschrift3Zchn">
    <w:name w:val="Überschrift 3 Zchn"/>
    <w:aliases w:val="esz-Überschrift 3 Zchn"/>
    <w:basedOn w:val="Absatz-Standardschriftart"/>
    <w:link w:val="berschrift3"/>
    <w:rsid w:val="006C57F0"/>
    <w:rPr>
      <w:rFonts w:ascii="DIN Pro" w:hAnsi="DIN Pro"/>
      <w:b/>
    </w:rPr>
  </w:style>
  <w:style w:type="character" w:customStyle="1" w:styleId="berschrift4Zchn">
    <w:name w:val="Überschrift 4 Zchn"/>
    <w:aliases w:val="esz_Betreff Zchn"/>
    <w:basedOn w:val="Absatz-Standardschriftart"/>
    <w:link w:val="berschrift4"/>
    <w:uiPriority w:val="9"/>
    <w:rsid w:val="00DE6D6E"/>
    <w:rPr>
      <w:rFonts w:ascii="DIN Pro" w:eastAsiaTheme="minorEastAsia" w:hAnsi="DIN Pro" w:cstheme="minorBidi"/>
      <w:b/>
      <w:bCs/>
      <w:color w:val="4A5E67"/>
      <w:szCs w:val="28"/>
    </w:rPr>
  </w:style>
  <w:style w:type="character" w:customStyle="1" w:styleId="berschrift5Zchn">
    <w:name w:val="Überschrift 5 Zchn"/>
    <w:aliases w:val="esz-Beschriftung Zchn"/>
    <w:basedOn w:val="Absatz-Standardschriftart"/>
    <w:link w:val="berschrift5"/>
    <w:rsid w:val="00EC295B"/>
    <w:rPr>
      <w:rFonts w:ascii="DIN Pro" w:eastAsiaTheme="minorEastAsia" w:hAnsi="DIN Pro" w:cstheme="minorBidi"/>
      <w:bCs/>
      <w:i/>
      <w:iCs/>
      <w:sz w:val="16"/>
      <w:szCs w:val="26"/>
    </w:rPr>
  </w:style>
  <w:style w:type="paragraph" w:styleId="Fuzeile">
    <w:name w:val="footer"/>
    <w:basedOn w:val="Standard"/>
    <w:link w:val="FuzeileZchn"/>
    <w:uiPriority w:val="99"/>
    <w:unhideWhenUsed/>
    <w:rsid w:val="00AC2E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2E49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unhideWhenUsed/>
    <w:rsid w:val="00B36361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6361"/>
    <w:rPr>
      <w:rFonts w:ascii="DIN Pro" w:hAnsi="DIN Pro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AC2E4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30B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30B"/>
    <w:rPr>
      <w:rFonts w:ascii="Tahoma" w:hAnsi="Tahoma" w:cs="Tahoma"/>
      <w:sz w:val="16"/>
      <w:szCs w:val="16"/>
    </w:rPr>
  </w:style>
  <w:style w:type="paragraph" w:styleId="KeinLeerraum">
    <w:name w:val="No Spacing"/>
    <w:aliases w:val="esz-Fußzeile"/>
    <w:next w:val="Standard"/>
    <w:uiPriority w:val="1"/>
    <w:qFormat/>
    <w:rsid w:val="00EB5CA6"/>
    <w:pPr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customStyle="1" w:styleId="esz-Standardtext">
    <w:name w:val="esz-Standardtext"/>
    <w:basedOn w:val="Standard"/>
    <w:link w:val="esz-StandardtextZchn"/>
    <w:qFormat/>
    <w:rsid w:val="006F2D53"/>
    <w:pPr>
      <w:spacing w:line="276" w:lineRule="auto"/>
    </w:pPr>
  </w:style>
  <w:style w:type="character" w:customStyle="1" w:styleId="esz-StandardtextZchn">
    <w:name w:val="esz-Standardtext Zchn"/>
    <w:basedOn w:val="Absatz-Standardschriftart"/>
    <w:link w:val="esz-Standardtext"/>
    <w:rsid w:val="006F2D53"/>
  </w:style>
  <w:style w:type="paragraph" w:customStyle="1" w:styleId="esz-berschrift2">
    <w:name w:val="esz-Überschrift 2"/>
    <w:basedOn w:val="Standard"/>
    <w:link w:val="esz-berschrift2Zchn"/>
    <w:qFormat/>
    <w:rsid w:val="006C57F0"/>
    <w:pPr>
      <w:spacing w:line="276" w:lineRule="auto"/>
      <w:jc w:val="both"/>
    </w:pPr>
    <w:rPr>
      <w:b/>
      <w:sz w:val="24"/>
    </w:rPr>
  </w:style>
  <w:style w:type="character" w:customStyle="1" w:styleId="esz-berschrift2Zchn">
    <w:name w:val="esz-Überschrift 2 Zchn"/>
    <w:basedOn w:val="Absatz-Standardschriftart"/>
    <w:link w:val="esz-berschrift2"/>
    <w:rsid w:val="006C57F0"/>
    <w:rPr>
      <w:rFonts w:ascii="DIN Pro" w:hAnsi="DIN Pro"/>
      <w:b/>
      <w:sz w:val="24"/>
    </w:rPr>
  </w:style>
  <w:style w:type="paragraph" w:styleId="Listenabsatz">
    <w:name w:val="List Paragraph"/>
    <w:basedOn w:val="Standard"/>
    <w:uiPriority w:val="34"/>
    <w:rsid w:val="00B36361"/>
    <w:pPr>
      <w:ind w:left="720"/>
      <w:contextualSpacing/>
      <w:jc w:val="both"/>
    </w:pPr>
  </w:style>
  <w:style w:type="character" w:customStyle="1" w:styleId="Flietext">
    <w:name w:val="Fließtext_"/>
    <w:basedOn w:val="Absatz-Standardschriftart"/>
    <w:link w:val="Flietext0"/>
    <w:locked/>
    <w:rsid w:val="00C3346D"/>
    <w:rPr>
      <w:rFonts w:ascii="Calibri" w:eastAsia="Calibri" w:hAnsi="Calibri" w:cs="Calibri"/>
    </w:rPr>
  </w:style>
  <w:style w:type="paragraph" w:customStyle="1" w:styleId="Flietext0">
    <w:name w:val="Fließtext"/>
    <w:basedOn w:val="Standard"/>
    <w:link w:val="Flietext"/>
    <w:rsid w:val="00C3346D"/>
    <w:pPr>
      <w:widowControl w:val="0"/>
      <w:overflowPunct/>
      <w:autoSpaceDE/>
      <w:autoSpaceDN/>
      <w:adjustRightInd/>
      <w:spacing w:after="420" w:line="360" w:lineRule="auto"/>
      <w:textAlignment w:val="auto"/>
    </w:pPr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59"/>
    <w:rsid w:val="00C3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dmsserver/administration/Vorlagen/Blanko_Logo_eszAG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8A829AC68334CBDE7D7B937B50F16" ma:contentTypeVersion="0" ma:contentTypeDescription="Ein neues Dokument erstellen." ma:contentTypeScope="" ma:versionID="662c03fa58ab4fc7eeeb5b486fdba7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E9DA-348C-4480-99F7-80E786C0C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1727F-399C-4B2E-971E-8AC8FF0CAAB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CD0CB36-920A-4112-83F0-2AE883847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8C77E6-E1A4-4873-9055-2D981B26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Blanko_Logo_eszAG_hoch.dotx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AA0317-Zustandskontrolle-der-optischen-Schnittstellen</vt:lpstr>
    </vt:vector>
  </TitlesOfParts>
  <Company>esz AG calibration &amp; metrology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AA0317-Zustandskontrolle-der-optischen-Schnittstellen</dc:title>
  <dc:creator>Philip M. Fleischmann | esz AG</dc:creator>
  <cp:lastModifiedBy>Melina Möhnle | esz AG</cp:lastModifiedBy>
  <cp:revision>2</cp:revision>
  <cp:lastPrinted>2022-10-14T09:57:00Z</cp:lastPrinted>
  <dcterms:created xsi:type="dcterms:W3CDTF">2024-03-08T09:16:00Z</dcterms:created>
  <dcterms:modified xsi:type="dcterms:W3CDTF">2024-03-08T09:16:00Z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0x0101000AE8A829AC68334CBDE7D7B937B50F16</vt:lpwstr>
  </property>
</Properties>
</file>